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0F" w:rsidRPr="00D6211E" w:rsidRDefault="00CA790F" w:rsidP="00CA790F">
      <w:pPr>
        <w:adjustRightInd w:val="0"/>
        <w:snapToGrid w:val="0"/>
        <w:jc w:val="center"/>
        <w:rPr>
          <w:rFonts w:eastAsia="標楷體" w:hint="eastAsia"/>
          <w:b/>
          <w:sz w:val="32"/>
          <w:szCs w:val="32"/>
        </w:rPr>
      </w:pPr>
      <w:r w:rsidRPr="00D6211E">
        <w:rPr>
          <w:rFonts w:eastAsia="標楷體" w:hAnsi="標楷體"/>
          <w:b/>
          <w:sz w:val="32"/>
          <w:szCs w:val="32"/>
        </w:rPr>
        <w:t>中華民國結構工程學會建築結構金獎評選辦法</w:t>
      </w:r>
    </w:p>
    <w:p w:rsidR="00CA790F" w:rsidRPr="00D6211E" w:rsidRDefault="00CA790F" w:rsidP="00CA790F">
      <w:pPr>
        <w:adjustRightInd w:val="0"/>
        <w:snapToGrid w:val="0"/>
        <w:spacing w:line="340" w:lineRule="exact"/>
        <w:jc w:val="right"/>
        <w:textDirection w:val="lrTbV"/>
        <w:rPr>
          <w:rFonts w:eastAsia="標楷體"/>
        </w:rPr>
      </w:pPr>
      <w:r w:rsidRPr="00D6211E">
        <w:rPr>
          <w:rFonts w:eastAsia="標楷體" w:hAnsi="標楷體"/>
        </w:rPr>
        <w:t>中華民國九十</w:t>
      </w:r>
      <w:r w:rsidRPr="00D6211E">
        <w:rPr>
          <w:rFonts w:eastAsia="標楷體" w:hAnsi="標楷體" w:hint="eastAsia"/>
        </w:rPr>
        <w:t>八</w:t>
      </w:r>
      <w:r w:rsidRPr="00D6211E">
        <w:rPr>
          <w:rFonts w:eastAsia="標楷體" w:hAnsi="標楷體"/>
        </w:rPr>
        <w:t>年</w:t>
      </w:r>
      <w:r w:rsidRPr="00D6211E">
        <w:rPr>
          <w:rFonts w:eastAsia="標楷體" w:hAnsi="標楷體" w:hint="eastAsia"/>
        </w:rPr>
        <w:t>六</w:t>
      </w:r>
      <w:r w:rsidRPr="00D6211E">
        <w:rPr>
          <w:rFonts w:eastAsia="標楷體" w:hAnsi="標楷體"/>
        </w:rPr>
        <w:t>月</w:t>
      </w:r>
      <w:r w:rsidRPr="00D6211E">
        <w:rPr>
          <w:rFonts w:eastAsia="標楷體" w:hAnsi="標楷體" w:hint="eastAsia"/>
        </w:rPr>
        <w:t>八</w:t>
      </w:r>
      <w:r w:rsidRPr="00D6211E">
        <w:rPr>
          <w:rFonts w:eastAsia="標楷體" w:hAnsi="標楷體"/>
        </w:rPr>
        <w:t>日</w:t>
      </w:r>
    </w:p>
    <w:p w:rsidR="00CA790F" w:rsidRPr="00D6211E" w:rsidRDefault="00CA790F" w:rsidP="00CA790F">
      <w:pPr>
        <w:adjustRightInd w:val="0"/>
        <w:snapToGrid w:val="0"/>
        <w:spacing w:line="340" w:lineRule="exact"/>
        <w:jc w:val="right"/>
        <w:textDirection w:val="lrTbV"/>
        <w:rPr>
          <w:rFonts w:eastAsia="標楷體" w:hAnsi="標楷體" w:hint="eastAsia"/>
        </w:rPr>
      </w:pPr>
      <w:r w:rsidRPr="00D6211E">
        <w:rPr>
          <w:rFonts w:eastAsia="標楷體" w:hAnsi="標楷體"/>
        </w:rPr>
        <w:t>第</w:t>
      </w:r>
      <w:r w:rsidRPr="00D6211E">
        <w:rPr>
          <w:rFonts w:eastAsia="標楷體" w:hAnsi="標楷體" w:hint="eastAsia"/>
        </w:rPr>
        <w:t>十一</w:t>
      </w:r>
      <w:r w:rsidRPr="00D6211E">
        <w:rPr>
          <w:rFonts w:eastAsia="標楷體" w:hAnsi="標楷體"/>
        </w:rPr>
        <w:t>屆第七次理監事聯席會議通過</w:t>
      </w:r>
    </w:p>
    <w:p w:rsidR="00CA790F" w:rsidRPr="00D6211E" w:rsidRDefault="00CA790F" w:rsidP="00CA790F">
      <w:pPr>
        <w:adjustRightInd w:val="0"/>
        <w:snapToGrid w:val="0"/>
        <w:spacing w:line="340" w:lineRule="exact"/>
        <w:jc w:val="right"/>
        <w:textDirection w:val="lrTbV"/>
        <w:rPr>
          <w:rFonts w:eastAsia="標楷體" w:hAnsi="標楷體" w:hint="eastAsia"/>
        </w:rPr>
      </w:pPr>
      <w:r w:rsidRPr="00D6211E">
        <w:rPr>
          <w:rFonts w:eastAsia="標楷體" w:hAnsi="標楷體" w:hint="eastAsia"/>
        </w:rPr>
        <w:t>中華</w:t>
      </w:r>
      <w:r w:rsidRPr="00D6211E">
        <w:rPr>
          <w:rFonts w:eastAsia="標楷體" w:hAnsi="標楷體"/>
        </w:rPr>
        <w:t>民國</w:t>
      </w:r>
      <w:r w:rsidRPr="00D6211E">
        <w:rPr>
          <w:rFonts w:eastAsia="標楷體" w:hAnsi="標楷體" w:hint="eastAsia"/>
        </w:rPr>
        <w:t>一○一</w:t>
      </w:r>
      <w:r w:rsidRPr="00D6211E">
        <w:rPr>
          <w:rFonts w:eastAsia="標楷體" w:hAnsi="標楷體"/>
        </w:rPr>
        <w:t>年</w:t>
      </w:r>
      <w:r w:rsidRPr="00D6211E">
        <w:rPr>
          <w:rFonts w:eastAsia="標楷體" w:hAnsi="標楷體" w:hint="eastAsia"/>
        </w:rPr>
        <w:t>三</w:t>
      </w:r>
      <w:r w:rsidRPr="00D6211E">
        <w:rPr>
          <w:rFonts w:eastAsia="標楷體" w:hAnsi="標楷體"/>
        </w:rPr>
        <w:t>月</w:t>
      </w:r>
      <w:r w:rsidRPr="00D6211E">
        <w:rPr>
          <w:rFonts w:eastAsia="標楷體" w:hAnsi="標楷體" w:hint="eastAsia"/>
        </w:rPr>
        <w:t>十二</w:t>
      </w:r>
      <w:r w:rsidRPr="00D6211E">
        <w:rPr>
          <w:rFonts w:eastAsia="標楷體" w:hAnsi="標楷體"/>
        </w:rPr>
        <w:t>日</w:t>
      </w:r>
    </w:p>
    <w:p w:rsidR="00CA790F" w:rsidRPr="00D6211E" w:rsidRDefault="00CA790F" w:rsidP="00CA790F">
      <w:pPr>
        <w:adjustRightInd w:val="0"/>
        <w:snapToGrid w:val="0"/>
        <w:spacing w:line="340" w:lineRule="exact"/>
        <w:jc w:val="right"/>
        <w:textDirection w:val="lrTbV"/>
        <w:rPr>
          <w:rFonts w:eastAsia="標楷體"/>
        </w:rPr>
      </w:pPr>
      <w:r w:rsidRPr="00D6211E">
        <w:rPr>
          <w:rFonts w:eastAsia="標楷體" w:hAnsi="標楷體" w:hint="eastAsia"/>
        </w:rPr>
        <w:t>第十三屆第二次</w:t>
      </w:r>
      <w:r w:rsidRPr="00D6211E">
        <w:rPr>
          <w:rFonts w:eastAsia="標楷體" w:hAnsi="標楷體"/>
        </w:rPr>
        <w:t>理監事聯席會議</w:t>
      </w:r>
      <w:r w:rsidRPr="00D6211E">
        <w:rPr>
          <w:rFonts w:eastAsia="標楷體" w:hAnsi="標楷體" w:hint="eastAsia"/>
        </w:rPr>
        <w:t>修訂</w:t>
      </w:r>
      <w:r w:rsidRPr="00D6211E">
        <w:rPr>
          <w:rFonts w:eastAsia="標楷體" w:hAnsi="標楷體"/>
        </w:rPr>
        <w:t>通過</w:t>
      </w:r>
    </w:p>
    <w:p w:rsidR="00CA790F" w:rsidRPr="00D6211E" w:rsidRDefault="00CA790F" w:rsidP="00CA790F">
      <w:pPr>
        <w:adjustRightInd w:val="0"/>
        <w:snapToGrid w:val="0"/>
        <w:spacing w:line="300" w:lineRule="exact"/>
        <w:jc w:val="right"/>
        <w:textDirection w:val="lrTbV"/>
        <w:rPr>
          <w:rFonts w:eastAsia="標楷體" w:hAnsi="標楷體" w:hint="eastAsia"/>
        </w:rPr>
      </w:pPr>
      <w:r w:rsidRPr="00D6211E">
        <w:rPr>
          <w:rFonts w:eastAsia="標楷體" w:hAnsi="標楷體" w:hint="eastAsia"/>
        </w:rPr>
        <w:t>中華</w:t>
      </w:r>
      <w:r w:rsidRPr="00D6211E">
        <w:rPr>
          <w:rFonts w:eastAsia="標楷體" w:hAnsi="標楷體"/>
        </w:rPr>
        <w:t>民國</w:t>
      </w:r>
      <w:r w:rsidRPr="00D6211E">
        <w:rPr>
          <w:rFonts w:eastAsia="標楷體" w:hAnsi="標楷體" w:hint="eastAsia"/>
        </w:rPr>
        <w:t>一○一</w:t>
      </w:r>
      <w:r w:rsidRPr="00D6211E">
        <w:rPr>
          <w:rFonts w:eastAsia="標楷體" w:hAnsi="標楷體"/>
        </w:rPr>
        <w:t>年</w:t>
      </w:r>
      <w:r w:rsidRPr="00D6211E">
        <w:rPr>
          <w:rFonts w:eastAsia="標楷體" w:hAnsi="標楷體" w:hint="eastAsia"/>
        </w:rPr>
        <w:t>十一</w:t>
      </w:r>
      <w:r w:rsidRPr="00D6211E">
        <w:rPr>
          <w:rFonts w:eastAsia="標楷體" w:hAnsi="標楷體"/>
        </w:rPr>
        <w:t>月</w:t>
      </w:r>
      <w:r w:rsidRPr="00D6211E">
        <w:rPr>
          <w:rFonts w:eastAsia="標楷體" w:hAnsi="標楷體" w:hint="eastAsia"/>
        </w:rPr>
        <w:t>廿六</w:t>
      </w:r>
      <w:r w:rsidRPr="00D6211E">
        <w:rPr>
          <w:rFonts w:eastAsia="標楷體" w:hAnsi="標楷體"/>
        </w:rPr>
        <w:t>日</w:t>
      </w:r>
    </w:p>
    <w:p w:rsidR="00CA790F" w:rsidRPr="00D6211E" w:rsidRDefault="00CA790F" w:rsidP="00CA790F">
      <w:pPr>
        <w:adjustRightInd w:val="0"/>
        <w:snapToGrid w:val="0"/>
        <w:spacing w:line="300" w:lineRule="exact"/>
        <w:jc w:val="right"/>
        <w:textDirection w:val="lrTbV"/>
        <w:rPr>
          <w:rFonts w:eastAsia="標楷體" w:hint="eastAsia"/>
          <w:b/>
          <w:sz w:val="32"/>
          <w:szCs w:val="32"/>
        </w:rPr>
      </w:pPr>
      <w:r w:rsidRPr="00D6211E">
        <w:rPr>
          <w:rFonts w:eastAsia="標楷體" w:hAnsi="標楷體" w:hint="eastAsia"/>
        </w:rPr>
        <w:t>第十三屆第五次</w:t>
      </w:r>
      <w:r w:rsidRPr="00D6211E">
        <w:rPr>
          <w:rFonts w:eastAsia="標楷體" w:hAnsi="標楷體"/>
        </w:rPr>
        <w:t>理監事聯席會議</w:t>
      </w:r>
      <w:r w:rsidRPr="00D6211E">
        <w:rPr>
          <w:rFonts w:eastAsia="標楷體" w:hAnsi="標楷體" w:hint="eastAsia"/>
        </w:rPr>
        <w:t>修訂</w:t>
      </w:r>
      <w:r w:rsidRPr="00D6211E">
        <w:rPr>
          <w:rFonts w:eastAsia="標楷體" w:hAnsi="標楷體"/>
        </w:rPr>
        <w:t>通過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beforeLines="50" w:before="180" w:line="400" w:lineRule="exact"/>
        <w:ind w:left="1632" w:hangingChars="583" w:hanging="1632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一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條　本辦法係依本學會評獎委員會組織辦法第四條之規定訂定之。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00" w:hanging="140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二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條　本學會每年評選傑出建築結構工程</w:t>
      </w:r>
      <w:r w:rsidRPr="00D6211E">
        <w:rPr>
          <w:rFonts w:eastAsia="標楷體" w:hAnsi="標楷體" w:hint="eastAsia"/>
          <w:sz w:val="28"/>
          <w:szCs w:val="28"/>
        </w:rPr>
        <w:t>之</w:t>
      </w:r>
      <w:r w:rsidRPr="00D6211E">
        <w:rPr>
          <w:rFonts w:eastAsia="標楷體" w:hAnsi="標楷體"/>
          <w:sz w:val="28"/>
          <w:szCs w:val="28"/>
        </w:rPr>
        <w:t>作品，頒發獎狀及獎牌，並於當屆年會時表揚</w:t>
      </w:r>
      <w:r w:rsidRPr="00D6211E">
        <w:rPr>
          <w:rFonts w:eastAsia="標楷體" w:hAnsi="標楷體" w:hint="eastAsia"/>
          <w:sz w:val="28"/>
          <w:szCs w:val="28"/>
        </w:rPr>
        <w:t>得獎作品之</w:t>
      </w:r>
      <w:r w:rsidRPr="00D6211E">
        <w:rPr>
          <w:rFonts w:eastAsia="標楷體" w:hAnsi="標楷體"/>
          <w:sz w:val="28"/>
          <w:szCs w:val="28"/>
        </w:rPr>
        <w:t>結構設計、施工及管理之單位</w:t>
      </w:r>
      <w:r w:rsidRPr="00D6211E">
        <w:rPr>
          <w:rFonts w:eastAsia="標楷體" w:hAnsi="標楷體" w:hint="eastAsia"/>
          <w:sz w:val="28"/>
          <w:szCs w:val="28"/>
        </w:rPr>
        <w:t>及</w:t>
      </w:r>
      <w:r w:rsidRPr="00D6211E">
        <w:rPr>
          <w:rFonts w:eastAsia="標楷體" w:hAnsi="標楷體"/>
          <w:sz w:val="28"/>
          <w:szCs w:val="28"/>
        </w:rPr>
        <w:t>人員，以資獎勵。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00" w:hanging="140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三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 xml:space="preserve">條　</w:t>
      </w:r>
      <w:proofErr w:type="gramStart"/>
      <w:r w:rsidRPr="00D6211E">
        <w:rPr>
          <w:rFonts w:eastAsia="標楷體" w:hAnsi="標楷體"/>
          <w:sz w:val="28"/>
          <w:szCs w:val="28"/>
        </w:rPr>
        <w:t>本獎之</w:t>
      </w:r>
      <w:proofErr w:type="gramEnd"/>
      <w:r w:rsidRPr="00D6211E">
        <w:rPr>
          <w:rFonts w:eastAsia="標楷體" w:hAnsi="標楷體"/>
          <w:sz w:val="28"/>
          <w:szCs w:val="28"/>
        </w:rPr>
        <w:t>評選由本學會評獎委員會辦理。評獎委員會得成立評選小組，進行評選作業。評選小組委員除本學會評獎委員外，得另聘學者專家擔任。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00" w:hanging="140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四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條　凡建築結構新建工程或補強工程，其設計、施工與管理，具有下列條件之</w:t>
      </w:r>
      <w:proofErr w:type="gramStart"/>
      <w:r w:rsidRPr="00D6211E">
        <w:rPr>
          <w:rFonts w:eastAsia="標楷體" w:hAnsi="標楷體"/>
          <w:sz w:val="28"/>
          <w:szCs w:val="28"/>
        </w:rPr>
        <w:t>一</w:t>
      </w:r>
      <w:proofErr w:type="gramEnd"/>
      <w:r w:rsidRPr="00D6211E">
        <w:rPr>
          <w:rFonts w:eastAsia="標楷體" w:hAnsi="標楷體"/>
          <w:sz w:val="28"/>
          <w:szCs w:val="28"/>
        </w:rPr>
        <w:t>者，得被推薦為參選作品。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120" w:hanging="112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 xml:space="preserve">  (</w:t>
      </w:r>
      <w:proofErr w:type="gramStart"/>
      <w:r w:rsidRPr="00D6211E">
        <w:rPr>
          <w:rFonts w:eastAsia="標楷體" w:hAnsi="標楷體"/>
          <w:sz w:val="28"/>
          <w:szCs w:val="28"/>
        </w:rPr>
        <w:t>一</w:t>
      </w:r>
      <w:proofErr w:type="gramEnd"/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　具卓越之建築結構工程設計技術。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 xml:space="preserve">  (</w:t>
      </w:r>
      <w:r w:rsidRPr="00D6211E">
        <w:rPr>
          <w:rFonts w:eastAsia="標楷體" w:hAnsi="標楷體"/>
          <w:sz w:val="28"/>
          <w:szCs w:val="28"/>
        </w:rPr>
        <w:t>二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　具卓越之建築結構工程施工與管理技術。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00" w:hanging="140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五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條　參選作品須由本學會團體會員或三位理監事推薦。推薦資料由推薦者提送。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00" w:hanging="140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六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條　參選作品須在第七條所訂截止日期前十年內完成者。所提送作品之說明以中文為主，須包括參選者之簡介、參選作品之特點，並繳交報名費</w:t>
      </w:r>
      <w:r w:rsidRPr="00D6211E">
        <w:rPr>
          <w:rFonts w:eastAsia="標楷體" w:hAnsi="標楷體" w:hint="eastAsia"/>
          <w:sz w:val="28"/>
          <w:szCs w:val="28"/>
        </w:rPr>
        <w:t>貳</w:t>
      </w:r>
      <w:r w:rsidRPr="00D6211E">
        <w:rPr>
          <w:rFonts w:eastAsia="標楷體" w:hAnsi="標楷體"/>
          <w:sz w:val="28"/>
          <w:szCs w:val="28"/>
        </w:rPr>
        <w:t>萬元整。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120" w:hanging="112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七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 xml:space="preserve">條　</w:t>
      </w:r>
      <w:proofErr w:type="gramStart"/>
      <w:r w:rsidRPr="00D6211E">
        <w:rPr>
          <w:rFonts w:eastAsia="標楷體" w:hAnsi="標楷體"/>
          <w:sz w:val="28"/>
          <w:szCs w:val="28"/>
        </w:rPr>
        <w:t>本獎之</w:t>
      </w:r>
      <w:proofErr w:type="gramEnd"/>
      <w:r w:rsidRPr="00D6211E">
        <w:rPr>
          <w:rFonts w:eastAsia="標楷體" w:hAnsi="標楷體"/>
          <w:sz w:val="28"/>
          <w:szCs w:val="28"/>
        </w:rPr>
        <w:t>評選作業如下：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42" w:hanging="112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proofErr w:type="gramStart"/>
      <w:r w:rsidRPr="00D6211E">
        <w:rPr>
          <w:rFonts w:eastAsia="標楷體" w:hAnsi="標楷體"/>
          <w:sz w:val="28"/>
          <w:szCs w:val="28"/>
        </w:rPr>
        <w:t>一</w:t>
      </w:r>
      <w:proofErr w:type="gramEnd"/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　本學會應於每年</w:t>
      </w:r>
      <w:r w:rsidRPr="00D6211E">
        <w:rPr>
          <w:rFonts w:eastAsia="標楷體" w:hAnsi="標楷體" w:hint="eastAsia"/>
          <w:sz w:val="28"/>
          <w:szCs w:val="28"/>
        </w:rPr>
        <w:t>四</w:t>
      </w:r>
      <w:r w:rsidRPr="00D6211E">
        <w:rPr>
          <w:rFonts w:eastAsia="標楷體" w:hAnsi="標楷體"/>
          <w:sz w:val="28"/>
          <w:szCs w:val="28"/>
        </w:rPr>
        <w:t>月底之前發函通告各團體會員及各理監事推薦當年</w:t>
      </w:r>
      <w:proofErr w:type="gramStart"/>
      <w:r w:rsidRPr="00D6211E">
        <w:rPr>
          <w:rFonts w:eastAsia="標楷體" w:hAnsi="標楷體"/>
          <w:sz w:val="28"/>
          <w:szCs w:val="28"/>
        </w:rPr>
        <w:t>之本獎之</w:t>
      </w:r>
      <w:proofErr w:type="gramEnd"/>
      <w:r w:rsidRPr="00D6211E">
        <w:rPr>
          <w:rFonts w:eastAsia="標楷體" w:hAnsi="標楷體"/>
          <w:sz w:val="28"/>
          <w:szCs w:val="28"/>
        </w:rPr>
        <w:t>參選者。接受推薦之截止日期為當年</w:t>
      </w:r>
      <w:r w:rsidRPr="00D6211E">
        <w:rPr>
          <w:rFonts w:eastAsia="標楷體" w:hAnsi="標楷體" w:hint="eastAsia"/>
          <w:sz w:val="28"/>
          <w:szCs w:val="28"/>
        </w:rPr>
        <w:t>六</w:t>
      </w:r>
      <w:r w:rsidRPr="00D6211E">
        <w:rPr>
          <w:rFonts w:eastAsia="標楷體" w:hAnsi="標楷體"/>
          <w:sz w:val="28"/>
          <w:szCs w:val="28"/>
        </w:rPr>
        <w:t>月</w:t>
      </w:r>
      <w:bookmarkStart w:id="0" w:name="_GoBack"/>
      <w:r w:rsidRPr="00D6211E">
        <w:rPr>
          <w:rFonts w:eastAsia="標楷體" w:hAnsi="標楷體"/>
          <w:sz w:val="28"/>
          <w:szCs w:val="28"/>
        </w:rPr>
        <w:t>底。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42" w:hanging="112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二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　評選小組</w:t>
      </w:r>
      <w:bookmarkEnd w:id="0"/>
      <w:r w:rsidRPr="00D6211E">
        <w:rPr>
          <w:rFonts w:eastAsia="標楷體" w:hAnsi="標楷體"/>
          <w:sz w:val="28"/>
          <w:szCs w:val="28"/>
        </w:rPr>
        <w:t>應於當年</w:t>
      </w:r>
      <w:r w:rsidRPr="00D6211E">
        <w:rPr>
          <w:rFonts w:eastAsia="標楷體" w:hAnsi="標楷體" w:hint="eastAsia"/>
          <w:sz w:val="28"/>
          <w:szCs w:val="28"/>
        </w:rPr>
        <w:t>七</w:t>
      </w:r>
      <w:r w:rsidRPr="00D6211E">
        <w:rPr>
          <w:rFonts w:eastAsia="標楷體" w:hAnsi="標楷體"/>
          <w:sz w:val="28"/>
          <w:szCs w:val="28"/>
        </w:rPr>
        <w:t>月底前完成初審作業，並通知初審入選者於</w:t>
      </w:r>
      <w:proofErr w:type="gramStart"/>
      <w:r w:rsidRPr="00D6211E">
        <w:rPr>
          <w:rFonts w:eastAsia="標楷體" w:hAnsi="標楷體"/>
          <w:sz w:val="28"/>
          <w:szCs w:val="28"/>
        </w:rPr>
        <w:t>複</w:t>
      </w:r>
      <w:proofErr w:type="gramEnd"/>
      <w:r w:rsidRPr="00D6211E">
        <w:rPr>
          <w:rFonts w:eastAsia="標楷體" w:hAnsi="標楷體"/>
          <w:sz w:val="28"/>
          <w:szCs w:val="28"/>
        </w:rPr>
        <w:t>審會議中提出口頭報告。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42" w:hanging="112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/>
          <w:sz w:val="28"/>
          <w:szCs w:val="28"/>
        </w:rPr>
        <w:t>(</w:t>
      </w:r>
      <w:r w:rsidRPr="00D6211E">
        <w:rPr>
          <w:rFonts w:eastAsia="標楷體" w:hAnsi="標楷體"/>
          <w:sz w:val="28"/>
          <w:szCs w:val="28"/>
        </w:rPr>
        <w:t>三</w:t>
      </w:r>
      <w:r w:rsidRPr="00D6211E">
        <w:rPr>
          <w:rFonts w:eastAsia="標楷體"/>
          <w:sz w:val="28"/>
          <w:szCs w:val="28"/>
        </w:rPr>
        <w:t>)</w:t>
      </w:r>
      <w:r w:rsidRPr="00D6211E">
        <w:rPr>
          <w:rFonts w:eastAsia="標楷體" w:hAnsi="標楷體"/>
          <w:sz w:val="28"/>
          <w:szCs w:val="28"/>
        </w:rPr>
        <w:t xml:space="preserve">　　評選小組應於當年</w:t>
      </w:r>
      <w:r w:rsidRPr="00D6211E">
        <w:rPr>
          <w:rFonts w:eastAsia="標楷體" w:hAnsi="標楷體" w:hint="eastAsia"/>
          <w:sz w:val="28"/>
          <w:szCs w:val="28"/>
        </w:rPr>
        <w:t>八</w:t>
      </w:r>
      <w:r w:rsidRPr="00D6211E">
        <w:rPr>
          <w:rFonts w:eastAsia="標楷體" w:hAnsi="標楷體"/>
          <w:sz w:val="28"/>
          <w:szCs w:val="28"/>
        </w:rPr>
        <w:t>月底前完成</w:t>
      </w:r>
      <w:proofErr w:type="gramStart"/>
      <w:r w:rsidRPr="00D6211E">
        <w:rPr>
          <w:rFonts w:eastAsia="標楷體" w:hAnsi="標楷體"/>
          <w:sz w:val="28"/>
          <w:szCs w:val="28"/>
        </w:rPr>
        <w:t>複</w:t>
      </w:r>
      <w:proofErr w:type="gramEnd"/>
      <w:r w:rsidRPr="00D6211E">
        <w:rPr>
          <w:rFonts w:eastAsia="標楷體" w:hAnsi="標楷體"/>
          <w:sz w:val="28"/>
          <w:szCs w:val="28"/>
        </w:rPr>
        <w:t>審作業，並投票推薦得獎者。</w:t>
      </w:r>
      <w:proofErr w:type="gramStart"/>
      <w:r w:rsidRPr="00D6211E">
        <w:rPr>
          <w:rFonts w:eastAsia="標楷體" w:hAnsi="標楷體"/>
          <w:sz w:val="28"/>
          <w:szCs w:val="28"/>
        </w:rPr>
        <w:t>複</w:t>
      </w:r>
      <w:proofErr w:type="gramEnd"/>
      <w:r w:rsidRPr="00D6211E">
        <w:rPr>
          <w:rFonts w:eastAsia="標楷體" w:hAnsi="標楷體"/>
          <w:sz w:val="28"/>
          <w:szCs w:val="28"/>
        </w:rPr>
        <w:t>審會議須有三分之二（含）以上之評選委員親自出席投票。得獎者之得票數須超過出席評選委員之半數，票數不足時，得予從缺。</w:t>
      </w:r>
    </w:p>
    <w:p w:rsidR="00CA790F" w:rsidRPr="00D6211E" w:rsidRDefault="00CA790F" w:rsidP="00CA790F">
      <w:pPr>
        <w:widowControl/>
        <w:autoSpaceDE w:val="0"/>
        <w:autoSpaceDN w:val="0"/>
        <w:adjustRightInd w:val="0"/>
        <w:snapToGrid w:val="0"/>
        <w:spacing w:line="400" w:lineRule="exact"/>
        <w:ind w:left="1400" w:hanging="1400"/>
        <w:jc w:val="both"/>
        <w:textDirection w:val="lrTbV"/>
        <w:textAlignment w:val="center"/>
        <w:rPr>
          <w:rFonts w:eastAsia="標楷體"/>
          <w:sz w:val="28"/>
          <w:szCs w:val="28"/>
        </w:rPr>
      </w:pPr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八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條　本學會評獎委員會應將評選結果提報理事會通過後確認之。</w:t>
      </w:r>
    </w:p>
    <w:p w:rsidR="00B15ADF" w:rsidRDefault="00CA790F" w:rsidP="00CA790F">
      <w:r w:rsidRPr="00D6211E">
        <w:rPr>
          <w:rFonts w:eastAsia="標楷體" w:hAnsi="標楷體"/>
          <w:sz w:val="28"/>
          <w:szCs w:val="28"/>
        </w:rPr>
        <w:t>第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九</w:t>
      </w:r>
      <w:r w:rsidRPr="00D6211E">
        <w:rPr>
          <w:rFonts w:eastAsia="標楷體"/>
          <w:sz w:val="28"/>
          <w:szCs w:val="28"/>
        </w:rPr>
        <w:t xml:space="preserve"> </w:t>
      </w:r>
      <w:r w:rsidRPr="00D6211E">
        <w:rPr>
          <w:rFonts w:eastAsia="標楷體" w:hAnsi="標楷體"/>
          <w:sz w:val="28"/>
          <w:szCs w:val="28"/>
        </w:rPr>
        <w:t>條　本辦法經理監事聯席會議通過後施行，修正時亦同。</w:t>
      </w:r>
    </w:p>
    <w:sectPr w:rsidR="00B15ADF" w:rsidSect="00CA790F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90F"/>
    <w:rsid w:val="00B15ADF"/>
    <w:rsid w:val="00C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2015-04-14T05:54:00Z</dcterms:created>
  <dcterms:modified xsi:type="dcterms:W3CDTF">2015-04-14T05:55:00Z</dcterms:modified>
</cp:coreProperties>
</file>